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7885" w:rsidR="001A12B4" w:rsidP="001A12B4" w:rsidRDefault="001A12B4" w14:paraId="32F0657D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697885" w:rsidR="001A12B4" w:rsidP="001A12B4" w:rsidRDefault="001A12B4" w14:paraId="4B722DAC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697885" w:rsidR="001A12B4" w:rsidP="001A12B4" w:rsidRDefault="001A12B4" w14:paraId="764F0156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697885" w:rsidR="001A12B4" w:rsidP="001A12B4" w:rsidRDefault="001A12B4" w14:paraId="4FF348FC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697885" w:rsidR="00AE649C" w:rsidP="001A12B4" w:rsidRDefault="00697885" w14:paraId="4343D86B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9788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97885" w:rsidR="00AE649C" w:rsidP="001A12B4" w:rsidRDefault="00697885" w14:paraId="1CD257CA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97885" w:rsidR="00AE649C">
        <w:rPr>
          <w:rFonts w:ascii="Arial" w:hAnsi="Arial" w:cs="Arial"/>
        </w:rPr>
        <w:t xml:space="preserve"> </w:t>
      </w:r>
      <w:r w:rsidRPr="00697885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97885" w:rsidR="00AE649C" w:rsidP="001A12B4" w:rsidRDefault="00697885" w14:paraId="4C7EAED5" w14:textId="0AD4FD01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</w:rPr>
            <w:t xml:space="preserve">Kapucinski trg 5 </w:t>
          </w:r>
        </w:sdtContent>
      </w:sdt>
      <w:r w:rsidRPr="00697885" w:rsidR="00AE649C">
        <w:rPr>
          <w:rFonts w:cs="Arial"/>
        </w:rPr>
        <w:t xml:space="preserve"> </w:t>
      </w:r>
    </w:p>
    <w:p w:rsidRPr="00697885" w:rsidR="001A12B4" w:rsidP="001A12B4" w:rsidRDefault="00697885" w14:paraId="3306020A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</w:rPr>
            <w:t>42000</w:t>
          </w:r>
        </w:sdtContent>
      </w:sdt>
      <w:r w:rsidRPr="00697885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</w:rPr>
            <w:t>Varaždin</w:t>
          </w:r>
        </w:sdtContent>
      </w:sdt>
      <w:r w:rsidRPr="00697885" w:rsidR="00AE649C">
        <w:rPr>
          <w:rFonts w:cs="Arial"/>
        </w:rPr>
        <w:t xml:space="preserve"> </w:t>
      </w:r>
    </w:p>
    <w:p w:rsidRPr="00697885" w:rsidR="001A12B4" w:rsidP="001A12B4" w:rsidRDefault="001A12B4" w14:paraId="09CEC7E6" w14:textId="6D377CE5">
      <w:pPr>
        <w:pStyle w:val="SudSjedite"/>
        <w:rPr>
          <w:rFonts w:cs="Arial"/>
        </w:rPr>
      </w:pPr>
    </w:p>
    <w:p w:rsidRPr="00697885" w:rsidR="001A12B4" w:rsidP="001A12B4" w:rsidRDefault="001A12B4" w14:paraId="5CD76625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697885">
        <w:rPr>
          <w:rFonts w:ascii="Arial" w:hAnsi="Arial" w:eastAsia="Times New Roman" w:cs="Arial"/>
          <w:lang w:eastAsia="hr-HR"/>
        </w:rPr>
        <w:t>Poslovni</w:t>
      </w:r>
      <w:r w:rsidRPr="00697885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Pp Ikp-638/2026-3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697885" w:rsidR="001A12B4" w:rsidP="001A12B4" w:rsidRDefault="001A12B4" w14:paraId="4E767DFF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697885" w:rsidR="001A12B4" w:rsidP="001A12B4" w:rsidRDefault="001A12B4" w14:paraId="32CC7056" w14:textId="77777777">
      <w:pPr>
        <w:keepNext/>
        <w:spacing w:after="0"/>
        <w:jc w:val="center"/>
        <w:rPr>
          <w:rFonts w:ascii="Arial" w:hAnsi="Arial" w:cs="Arial"/>
        </w:rPr>
      </w:pPr>
      <w:r w:rsidRPr="00697885">
        <w:rPr>
          <w:rFonts w:ascii="Arial" w:hAnsi="Arial" w:cs="Arial"/>
        </w:rPr>
        <w:t xml:space="preserve">R E P U B L I K </w:t>
      </w:r>
      <w:r w:rsidRPr="00697885" w:rsidR="00CE79FB">
        <w:rPr>
          <w:rFonts w:ascii="Arial" w:hAnsi="Arial" w:cs="Arial"/>
        </w:rPr>
        <w:t>A</w:t>
      </w:r>
      <w:r w:rsidRPr="00697885">
        <w:rPr>
          <w:rFonts w:ascii="Arial" w:hAnsi="Arial" w:cs="Arial"/>
        </w:rPr>
        <w:t xml:space="preserve">   H R V A T S K </w:t>
      </w:r>
      <w:r w:rsidRPr="00697885" w:rsidR="00CE79FB">
        <w:rPr>
          <w:rFonts w:ascii="Arial" w:hAnsi="Arial" w:cs="Arial"/>
        </w:rPr>
        <w:t>A</w:t>
      </w:r>
    </w:p>
    <w:p w:rsidRPr="00697885" w:rsidR="001A12B4" w:rsidP="001A12B4" w:rsidRDefault="001A12B4" w14:paraId="67FE5EC5" w14:textId="77777777">
      <w:pPr>
        <w:keepNext/>
        <w:spacing w:after="0"/>
        <w:jc w:val="center"/>
        <w:rPr>
          <w:rFonts w:ascii="Arial" w:hAnsi="Arial" w:cs="Arial"/>
        </w:rPr>
      </w:pPr>
    </w:p>
    <w:p w:rsidRPr="00697885" w:rsidR="00CE79FB" w:rsidP="00CE79FB" w:rsidRDefault="00CE79FB" w14:paraId="24868901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697885">
        <w:rPr>
          <w:rFonts w:ascii="Arial" w:hAnsi="Arial" w:eastAsia="Calibri" w:cs="Arial"/>
          <w:bCs/>
          <w:spacing w:val="60"/>
        </w:rPr>
        <w:t>RJEŠENJE</w:t>
      </w:r>
    </w:p>
    <w:p w:rsidRPr="00697885" w:rsidR="001A12B4" w:rsidP="001A12B4" w:rsidRDefault="001A12B4" w14:paraId="5842B23F" w14:textId="77777777">
      <w:pPr>
        <w:keepNext/>
        <w:spacing w:after="0"/>
        <w:jc w:val="center"/>
        <w:rPr>
          <w:rFonts w:ascii="Arial" w:hAnsi="Arial" w:cs="Arial"/>
        </w:rPr>
      </w:pPr>
    </w:p>
    <w:p w:rsidRPr="00697885" w:rsidR="001A12B4" w:rsidP="001A12B4" w:rsidRDefault="00697885" w14:paraId="11BCEE49" w14:textId="15871576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97885" w:rsidR="001A12B4">
        <w:rPr>
          <w:rFonts w:ascii="Arial" w:hAnsi="Arial" w:cs="Arial"/>
        </w:rPr>
        <w:t xml:space="preserve"> po su</w:t>
      </w:r>
      <w:r>
        <w:rPr>
          <w:rFonts w:ascii="Arial" w:hAnsi="Arial" w:cs="Arial"/>
        </w:rPr>
        <w:t>tkinji</w:t>
      </w:r>
      <w:r w:rsidRPr="00697885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Vesni Poljan,</w:t>
          </w:r>
        </w:sdtContent>
      </w:sdt>
      <w:r w:rsidRPr="00697885" w:rsidR="001A12B4">
        <w:rPr>
          <w:rFonts w:ascii="Arial" w:hAnsi="Arial" w:cs="Arial"/>
        </w:rPr>
        <w:t xml:space="preserve"> </w:t>
      </w:r>
      <w:r w:rsidRPr="00697885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697885" w:rsidR="00DD36F4">
        <w:rPr>
          <w:rFonts w:ascii="Arial" w:hAnsi="Arial" w:eastAsia="Times New Roman" w:cs="Arial"/>
        </w:rPr>
        <w:t>prekršajnopravnih</w:t>
      </w:r>
      <w:proofErr w:type="spellEnd"/>
      <w:r w:rsidRPr="00697885" w:rsidR="00DD36F4">
        <w:rPr>
          <w:rFonts w:ascii="Arial" w:hAnsi="Arial" w:eastAsia="Times New Roman" w:cs="Arial"/>
        </w:rPr>
        <w:t xml:space="preserve"> sankcija izrečenih</w:t>
      </w:r>
      <w:r w:rsidRPr="00697885" w:rsidR="00BB30F6">
        <w:rPr>
          <w:rFonts w:ascii="Arial" w:hAnsi="Arial" w:eastAsia="Times New Roman" w:cs="Arial"/>
        </w:rPr>
        <w:t xml:space="preserve"> </w:t>
      </w:r>
      <w:r w:rsidRPr="00697885" w:rsidR="00DD36F4">
        <w:rPr>
          <w:rFonts w:ascii="Arial" w:hAnsi="Arial" w:eastAsia="Times New Roman" w:cs="Arial"/>
        </w:rPr>
        <w:t>osuđenoj pravnoj osobi</w:t>
      </w:r>
      <w:r w:rsidRPr="00697885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UGOSTITELJSTVO LORD jednostavno društvo s ograničenom odgovornošću za ugostiteljstvo i usluge, OIB 73725296821</w:t>
          </w:r>
        </w:sdtContent>
      </w:sdt>
      <w:r w:rsidRPr="00697885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članka 14. stavka 3., članka 109. stavka 1. točke 2., članka 93. stavka 2. točke 1,2., članka 4., članka 120.</w:t>
          </w:r>
        </w:sdtContent>
      </w:sdt>
      <w:r w:rsidRPr="00697885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radu">
            <w:listItem w:displayText="Zakon o radu" w:value="Zakon o radu"/>
            <w:listItem w:displayText="Zakon o mirovinskom osiguranju" w:value="Zakon o mirovinskom osiguranju"/>
            <w:listItem w:displayText="Zakon o minimalnoj plaći" w:value="Zakon o minimalnoj plać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Zakon o radu</w:t>
          </w:r>
        </w:sdtContent>
      </w:sdt>
      <w:r w:rsidRPr="00697885" w:rsidR="003426EC">
        <w:rPr>
          <w:rFonts w:ascii="Arial" w:hAnsi="Arial" w:eastAsia="Calibri" w:cs="Arial"/>
        </w:rPr>
        <w:t xml:space="preserve"> </w:t>
      </w:r>
      <w:r>
        <w:rPr>
          <w:rFonts w:ascii="Arial" w:hAnsi="Arial" w:eastAsia="Calibri" w:cs="Arial"/>
        </w:rPr>
        <w:t xml:space="preserve">(„Narodne novine“ broj: 93/14, 127/17, 98/19, 151/22, 46/23, 64/23.), </w:t>
      </w:r>
      <w:r w:rsidRPr="00697885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97885">
            <w:rPr>
              <w:rStyle w:val="eSPISCCParagraphDefaultFont"/>
              <w:rFonts w:eastAsiaTheme="minorHAnsi"/>
            </w:rPr>
            <w:t>18. svibnja 2026.</w:t>
          </w:r>
        </w:sdtContent>
      </w:sdt>
      <w:r w:rsidRPr="00697885" w:rsidR="001C3C78">
        <w:rPr>
          <w:rFonts w:ascii="Arial" w:hAnsi="Arial" w:eastAsia="Times New Roman" w:cs="Arial"/>
          <w:lang w:eastAsia="hr-HR"/>
        </w:rPr>
        <w:t xml:space="preserve">  </w:t>
      </w:r>
      <w:r w:rsidRPr="00697885" w:rsidR="001A12B4">
        <w:rPr>
          <w:rFonts w:ascii="Arial" w:hAnsi="Arial" w:eastAsia="Calibri" w:cs="Arial"/>
        </w:rPr>
        <w:t xml:space="preserve"> </w:t>
      </w:r>
    </w:p>
    <w:p w:rsidRPr="00697885" w:rsidR="00CE79FB" w:rsidP="00CE79FB" w:rsidRDefault="00CE79FB" w14:paraId="180E205E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697885">
        <w:rPr>
          <w:rFonts w:ascii="Arial" w:hAnsi="Arial" w:eastAsia="Calibri" w:cs="Arial"/>
          <w:spacing w:val="60"/>
        </w:rPr>
        <w:t>riješio je</w:t>
      </w:r>
    </w:p>
    <w:p w:rsidRPr="00697885" w:rsidR="00197C02" w:rsidP="00CE79FB" w:rsidRDefault="00197C02" w14:paraId="70FC7250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697885" w:rsidR="00C41616" w:rsidP="00C41616" w:rsidRDefault="002423CE" w14:paraId="1FBA61CC" w14:textId="6796F815">
      <w:pPr>
        <w:ind w:firstLine="708"/>
        <w:jc w:val="both"/>
        <w:rPr>
          <w:rFonts w:ascii="Arial" w:hAnsi="Arial" w:eastAsia="Calibri" w:cs="Arial"/>
        </w:rPr>
      </w:pPr>
      <w:r w:rsidRPr="00697885">
        <w:rPr>
          <w:rFonts w:ascii="Arial" w:hAnsi="Arial" w:eastAsia="Calibri" w:cs="Arial"/>
        </w:rPr>
        <w:t xml:space="preserve">I. </w:t>
      </w:r>
      <w:r w:rsidRPr="00697885" w:rsidR="00A76642">
        <w:rPr>
          <w:rFonts w:ascii="Arial" w:hAnsi="Arial" w:eastAsia="Calibri" w:cs="Arial"/>
        </w:rPr>
        <w:t xml:space="preserve">Na temelju članka </w:t>
      </w:r>
      <w:r w:rsidRPr="00697885" w:rsidR="00D771E2">
        <w:rPr>
          <w:rFonts w:ascii="Arial" w:hAnsi="Arial" w:eastAsia="Calibri" w:cs="Arial"/>
        </w:rPr>
        <w:t>152</w:t>
      </w:r>
      <w:r w:rsidRPr="00697885" w:rsidR="00A76642">
        <w:rPr>
          <w:rFonts w:ascii="Arial" w:hAnsi="Arial" w:eastAsia="Calibri" w:cs="Arial"/>
        </w:rPr>
        <w:t xml:space="preserve">. stavka </w:t>
      </w:r>
      <w:r w:rsidRPr="00697885" w:rsidR="00D771E2">
        <w:rPr>
          <w:rFonts w:ascii="Arial" w:hAnsi="Arial" w:eastAsia="Calibri" w:cs="Arial"/>
        </w:rPr>
        <w:t>9</w:t>
      </w:r>
      <w:r w:rsidRPr="00697885" w:rsidR="00A76642">
        <w:rPr>
          <w:rFonts w:ascii="Arial" w:hAnsi="Arial" w:eastAsia="Calibri" w:cs="Arial"/>
        </w:rPr>
        <w:t>. Prekršajnog zakona</w:t>
      </w:r>
      <w:r w:rsidRPr="00697885" w:rsidR="00CE79FB">
        <w:rPr>
          <w:rFonts w:ascii="Arial" w:hAnsi="Arial" w:eastAsia="Calibri" w:cs="Arial"/>
        </w:rPr>
        <w:t xml:space="preserve"> ("Narodne novine" broj</w:t>
      </w:r>
      <w:r w:rsidRPr="00697885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697885" w:rsidR="001C3C78">
        <w:rPr>
          <w:rFonts w:ascii="Arial" w:hAnsi="Arial" w:eastAsia="Calibri" w:cs="Arial"/>
        </w:rPr>
        <w:t>)</w:t>
      </w:r>
      <w:r w:rsidRPr="00697885" w:rsidR="00C41616">
        <w:rPr>
          <w:rFonts w:ascii="Arial" w:hAnsi="Arial" w:eastAsia="Calibri" w:cs="Arial"/>
        </w:rPr>
        <w:t xml:space="preserve"> </w:t>
      </w:r>
      <w:r w:rsidRPr="00697885" w:rsidR="00BB30F6">
        <w:rPr>
          <w:rFonts w:ascii="Arial" w:hAnsi="Arial" w:eastAsia="Times New Roman" w:cs="Arial"/>
        </w:rPr>
        <w:t>obustavlja se</w:t>
      </w:r>
      <w:r w:rsidRPr="00697885" w:rsidR="00D771E2">
        <w:rPr>
          <w:rFonts w:ascii="Arial" w:hAnsi="Arial" w:eastAsia="Times New Roman" w:cs="Arial"/>
        </w:rPr>
        <w:t xml:space="preserve"> prekršajni postupak</w:t>
      </w:r>
      <w:r w:rsidRPr="00697885" w:rsidR="00BB30F6">
        <w:rPr>
          <w:rFonts w:ascii="Arial" w:hAnsi="Arial" w:eastAsia="Times New Roman" w:cs="Arial"/>
        </w:rPr>
        <w:t xml:space="preserve"> </w:t>
      </w:r>
      <w:r w:rsidR="00697885">
        <w:rPr>
          <w:rFonts w:ascii="Arial" w:hAnsi="Arial" w:eastAsia="Times New Roman" w:cs="Arial"/>
        </w:rPr>
        <w:t xml:space="preserve">izvršenja novčane kazne i troškova postupka </w:t>
      </w:r>
      <w:r w:rsidRPr="00697885" w:rsidR="00D771E2">
        <w:rPr>
          <w:rFonts w:ascii="Arial" w:hAnsi="Arial" w:cs="Arial"/>
        </w:rPr>
        <w:t>protiv osuđene pravne osobe</w:t>
      </w:r>
      <w:r w:rsidRPr="00697885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697885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UGOSTITELJSTVO LORD jednostavno društvo s ograničenom odgovornošću za ugostiteljstvo i usluge, OIB 73725296821</w:t>
          </w:r>
        </w:sdtContent>
      </w:sdt>
      <w:r w:rsidRPr="00697885" w:rsidR="00BB30F6">
        <w:rPr>
          <w:rFonts w:ascii="Arial" w:hAnsi="Arial" w:eastAsia="Calibri" w:cs="Arial"/>
        </w:rPr>
        <w:t>,</w:t>
      </w:r>
      <w:r w:rsidR="00697885">
        <w:rPr>
          <w:rFonts w:ascii="Arial" w:hAnsi="Arial" w:eastAsia="Calibri" w:cs="Arial"/>
        </w:rPr>
        <w:t xml:space="preserve"> </w:t>
      </w:r>
      <w:r w:rsidRPr="00697885" w:rsidR="00DD36F4">
        <w:rPr>
          <w:rFonts w:ascii="Arial" w:hAnsi="Arial" w:eastAsia="Calibri" w:cs="Arial"/>
        </w:rPr>
        <w:t xml:space="preserve">sjedište </w:t>
      </w:r>
      <w:sdt>
        <w:sdtPr>
          <w:rPr>
            <w:rStyle w:val="eSPISCCParagraphDefaultFont"/>
            <w:rFonts w:eastAsiaTheme="minorHAnsi"/>
          </w:rPr>
          <w:alias w:val="sjedište PO"/>
          <w:tag w:val="UserObject.AdresaOkrivljenika_1"/>
          <w:id w:val="1075622589"/>
          <w:placeholder>
            <w:docPart w:val="394DB81062CF452C872AB089924808C7"/>
          </w:placeholder>
          <w:dataBinding w:xpath="/icms/UserObject.AdresaOkrivljenika/derivirana_varijabla[@naziv='UserObject.AdresaOkrivljenik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 xml:space="preserve">Sesvete Ludbreške, Vinogradska ulica 34, </w:t>
          </w:r>
        </w:sdtContent>
      </w:sdt>
      <w:r w:rsidRPr="00697885" w:rsidR="00DD36F4">
        <w:rPr>
          <w:rFonts w:ascii="Arial" w:hAnsi="Arial" w:eastAsia="Calibri" w:cs="Arial"/>
        </w:rPr>
        <w:t>zbog</w:t>
      </w:r>
      <w:r w:rsidRPr="00697885" w:rsidR="009977D2">
        <w:rPr>
          <w:rFonts w:ascii="Arial" w:hAnsi="Arial" w:eastAsia="Calibri" w:cs="Arial"/>
        </w:rPr>
        <w:t xml:space="preserve"> </w:t>
      </w:r>
      <w:r w:rsidRPr="00697885" w:rsidR="00DD36F4">
        <w:rPr>
          <w:rFonts w:ascii="Arial" w:hAnsi="Arial" w:eastAsia="Calibri" w:cs="Arial"/>
        </w:rPr>
        <w:t xml:space="preserve">prekršaja iz članka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članka 14. stavka 3., članka 109. stavka 1. točke 2., članka 93. stavka 2. točke 1,2., članka 4., članka 120.</w:t>
          </w:r>
        </w:sdtContent>
      </w:sdt>
      <w:r w:rsidRPr="00697885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radu">
            <w:listItem w:displayText="Zakon o radu" w:value="Zakon o radu"/>
            <w:listItem w:displayText="Zakon o mirovinskom osiguranju" w:value="Zakon o mirovinskom osiguranju"/>
            <w:listItem w:displayText="Zakon o minimalnoj plaći" w:value="Zakon o minimalnoj plać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Zakon o radu</w:t>
          </w:r>
        </w:sdtContent>
      </w:sdt>
      <w:r w:rsidR="00697885">
        <w:rPr>
          <w:rFonts w:ascii="Arial" w:hAnsi="Arial" w:eastAsia="Calibri" w:cs="Arial"/>
        </w:rPr>
        <w:t>.</w:t>
      </w:r>
      <w:r w:rsidRPr="00697885" w:rsidR="001F404F">
        <w:rPr>
          <w:rFonts w:ascii="Arial" w:hAnsi="Arial" w:eastAsia="Calibri" w:cs="Arial"/>
        </w:rPr>
        <w:t xml:space="preserve"> </w:t>
      </w:r>
      <w:r w:rsidRPr="00697885" w:rsidR="00DD36F4">
        <w:rPr>
          <w:rFonts w:ascii="Arial" w:hAnsi="Arial" w:eastAsia="Calibri" w:cs="Arial"/>
        </w:rPr>
        <w:t xml:space="preserve"> </w:t>
      </w:r>
    </w:p>
    <w:p w:rsidRPr="00697885" w:rsidR="00DD36F4" w:rsidP="00DD36F4" w:rsidRDefault="00DD36F4" w14:paraId="4C4696F7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697885">
        <w:rPr>
          <w:rFonts w:ascii="Arial" w:hAnsi="Arial" w:cs="Arial"/>
        </w:rPr>
        <w:t xml:space="preserve"> </w:t>
      </w:r>
      <w:r w:rsidRPr="00697885" w:rsidR="002423CE">
        <w:rPr>
          <w:rFonts w:ascii="Arial" w:hAnsi="Arial" w:cs="Arial"/>
        </w:rPr>
        <w:t xml:space="preserve">II. </w:t>
      </w:r>
      <w:r w:rsidRPr="00697885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697885" w:rsidR="00DD36F4" w:rsidP="00561534" w:rsidRDefault="00DD36F4" w14:paraId="4B1A62FD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697885" w:rsidR="00561534" w:rsidP="00561534" w:rsidRDefault="00561534" w14:paraId="4E5454E8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697885">
        <w:rPr>
          <w:rFonts w:ascii="Arial" w:hAnsi="Arial" w:eastAsia="Calibri" w:cs="Arial"/>
        </w:rPr>
        <w:t>Obrazloženje</w:t>
      </w:r>
    </w:p>
    <w:p w:rsidRPr="00697885" w:rsidR="00BB30F6" w:rsidP="00561534" w:rsidRDefault="00BB30F6" w14:paraId="144A2FAF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697885" w:rsidR="00BB30F6" w:rsidP="00BB30F6" w:rsidRDefault="003F0F6A" w14:paraId="7D141986" w14:textId="12243653">
      <w:pPr>
        <w:ind w:firstLine="709"/>
        <w:jc w:val="both"/>
        <w:rPr>
          <w:rFonts w:ascii="Arial" w:hAnsi="Arial" w:eastAsia="Times New Roman" w:cs="Arial"/>
        </w:rPr>
      </w:pPr>
      <w:r w:rsidRPr="00697885">
        <w:rPr>
          <w:rFonts w:ascii="Arial" w:hAnsi="Arial" w:eastAsia="Times New Roman" w:cs="Arial"/>
        </w:rPr>
        <w:t xml:space="preserve">1. </w:t>
      </w:r>
      <w:r w:rsidRPr="00697885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97885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Pp-2284/2025-4, donesena 17. studenog 2025.</w:t>
          </w:r>
        </w:sdtContent>
      </w:sdt>
      <w:r w:rsidR="00697885">
        <w:rPr>
          <w:rFonts w:ascii="Arial" w:hAnsi="Arial" w:eastAsia="Times New Roman" w:cs="Arial"/>
        </w:rPr>
        <w:t xml:space="preserve"> </w:t>
      </w:r>
      <w:r w:rsidRPr="00697885" w:rsidR="00DD36F4">
        <w:rPr>
          <w:rFonts w:ascii="Arial" w:hAnsi="Arial" w:eastAsia="Times New Roman" w:cs="Arial"/>
        </w:rPr>
        <w:t>osuđenoj pravnoj osobi</w:t>
      </w:r>
      <w:r w:rsidRPr="00697885" w:rsidR="009977D2">
        <w:rPr>
          <w:rFonts w:ascii="Arial" w:hAnsi="Arial" w:eastAsia="Times New Roman" w:cs="Arial"/>
        </w:rPr>
        <w:t xml:space="preserve"> </w:t>
      </w:r>
      <w:r w:rsidRPr="00697885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UGOSTITELJSTVO LORD jednostavno društvo s ograničenom odgovornošću za ugostiteljstvo i usluge,</w:t>
          </w:r>
        </w:sdtContent>
      </w:sdt>
      <w:r w:rsidRPr="00697885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7.480,00</w:t>
          </w:r>
        </w:sdtContent>
      </w:sdt>
      <w:r w:rsidRPr="00697885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EUR</w:t>
          </w:r>
        </w:sdtContent>
      </w:sdt>
      <w:r w:rsidRPr="00697885" w:rsidR="00BB30F6">
        <w:rPr>
          <w:rFonts w:ascii="Arial" w:hAnsi="Arial" w:cs="Arial"/>
        </w:rPr>
        <w:t xml:space="preserve">  </w:t>
      </w:r>
      <w:r w:rsidRPr="00697885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 xml:space="preserve">26,00  </w:t>
          </w:r>
        </w:sdtContent>
      </w:sdt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EUR</w:t>
          </w:r>
        </w:sdtContent>
      </w:sdt>
      <w:r w:rsidRPr="00697885" w:rsidR="00DD36F4">
        <w:rPr>
          <w:rFonts w:ascii="Arial" w:hAnsi="Arial" w:eastAsia="Times New Roman" w:cs="Arial"/>
        </w:rPr>
        <w:t xml:space="preserve"> .</w:t>
      </w:r>
    </w:p>
    <w:p w:rsidRPr="00697885" w:rsidR="003F0F6A" w:rsidP="00DD36F4" w:rsidRDefault="003F0F6A" w14:paraId="0724186D" w14:textId="382DC465">
      <w:pPr>
        <w:ind w:firstLine="709"/>
        <w:jc w:val="both"/>
        <w:rPr>
          <w:rFonts w:ascii="Arial" w:hAnsi="Arial" w:eastAsia="Times New Roman" w:cs="Arial"/>
        </w:rPr>
      </w:pPr>
      <w:r w:rsidRPr="00697885">
        <w:rPr>
          <w:rFonts w:ascii="Arial" w:hAnsi="Arial" w:eastAsia="Times New Roman" w:cs="Arial"/>
        </w:rPr>
        <w:t xml:space="preserve">2. </w:t>
      </w:r>
      <w:r w:rsidRPr="00697885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Varaždinu</w:t>
          </w:r>
        </w:sdtContent>
      </w:sdt>
      <w:r w:rsidRPr="00697885" w:rsidR="00DD36F4">
        <w:rPr>
          <w:rFonts w:ascii="Arial" w:hAnsi="Arial" w:eastAsia="Times New Roman" w:cs="Arial"/>
        </w:rPr>
        <w:t xml:space="preserve">  za osuđenu pravnu osobu utvrđeno je da je ista brisana dana </w:t>
      </w:r>
      <w:r w:rsidR="00697885">
        <w:rPr>
          <w:rFonts w:ascii="Arial" w:hAnsi="Arial" w:eastAsia="Times New Roman" w:cs="Arial"/>
        </w:rPr>
        <w:t xml:space="preserve"> 9. ožujka 2026.</w:t>
      </w:r>
      <w:r w:rsidRPr="00697885" w:rsidR="00DD36F4">
        <w:rPr>
          <w:rFonts w:ascii="Arial" w:hAnsi="Arial" w:eastAsia="Times New Roman" w:cs="Arial"/>
        </w:rPr>
        <w:t xml:space="preserve">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Varaždinu</w:t>
          </w:r>
        </w:sdtContent>
      </w:sdt>
      <w:r w:rsidRPr="00697885" w:rsidR="002209AF">
        <w:rPr>
          <w:rFonts w:ascii="Arial" w:hAnsi="Arial" w:eastAsia="Times New Roman" w:cs="Arial"/>
        </w:rPr>
        <w:t xml:space="preserve"> </w:t>
      </w:r>
      <w:r w:rsidRPr="00697885" w:rsidR="00DD36F4">
        <w:rPr>
          <w:rFonts w:ascii="Arial" w:hAnsi="Arial" w:eastAsia="Times New Roman" w:cs="Arial"/>
        </w:rPr>
        <w:t xml:space="preserve"> </w:t>
      </w:r>
      <w:r w:rsidR="00697885">
        <w:rPr>
          <w:rFonts w:ascii="Arial" w:hAnsi="Arial" w:eastAsia="Times New Roman" w:cs="Arial"/>
        </w:rPr>
        <w:t>broj: Tt-26/419-2</w:t>
      </w:r>
      <w:sdt>
        <w:sdtPr>
          <w:rPr>
            <w:rStyle w:val="eSPISCCParagraphDefaultFont"/>
            <w:rFonts w:eastAsiaTheme="minorHAnsi"/>
          </w:rPr>
          <w:alias w:val="datum2"/>
          <w:tag w:val="datum2"/>
          <w:id w:val="-2043971972"/>
          <w:lock w:val="sdtLocked"/>
          <w:placeholder>
            <w:docPart w:val="C6657058BFC6483990FE3F582A306053"/>
          </w:placeholder>
          <w:dataBinding w:xpath="/icms/DomainObject.Datum/derivirana_varijabla[@naziv='datum2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,</w:t>
          </w:r>
        </w:sdtContent>
      </w:sdt>
      <w:r w:rsidRPr="00697885" w:rsidR="006769C6">
        <w:rPr>
          <w:rFonts w:ascii="Arial" w:hAnsi="Arial" w:eastAsia="Times New Roman" w:cs="Arial"/>
        </w:rPr>
        <w:t xml:space="preserve"> </w:t>
      </w:r>
      <w:r w:rsidRPr="00697885" w:rsidR="00DD36F4">
        <w:rPr>
          <w:rFonts w:ascii="Arial" w:hAnsi="Arial" w:eastAsia="Times New Roman" w:cs="Arial"/>
        </w:rPr>
        <w:t xml:space="preserve">i time je utvrđena činjenica prestanka  postojanja osuđene pravne osobe. </w:t>
      </w:r>
    </w:p>
    <w:p w:rsidRPr="00697885" w:rsidR="00DD36F4" w:rsidP="00DD36F4" w:rsidRDefault="003F0F6A" w14:paraId="0EC9D30F" w14:textId="77777777">
      <w:pPr>
        <w:ind w:firstLine="709"/>
        <w:jc w:val="both"/>
        <w:rPr>
          <w:rFonts w:ascii="Arial" w:hAnsi="Arial" w:eastAsia="Times New Roman" w:cs="Arial"/>
        </w:rPr>
      </w:pPr>
      <w:r w:rsidRPr="00697885">
        <w:rPr>
          <w:rFonts w:ascii="Arial" w:hAnsi="Arial" w:eastAsia="Times New Roman" w:cs="Arial"/>
        </w:rPr>
        <w:lastRenderedPageBreak/>
        <w:t xml:space="preserve">3. </w:t>
      </w:r>
      <w:r w:rsidRPr="00697885" w:rsidR="00DD36F4">
        <w:rPr>
          <w:rFonts w:ascii="Arial" w:hAnsi="Arial" w:eastAsia="Times New Roman" w:cs="Arial"/>
        </w:rPr>
        <w:t xml:space="preserve">Slijedom navedenog na temelju </w:t>
      </w:r>
      <w:r w:rsidRPr="00697885" w:rsidR="00DD36F4">
        <w:rPr>
          <w:rFonts w:ascii="Arial" w:hAnsi="Arial" w:cs="Arial"/>
        </w:rPr>
        <w:t>članka</w:t>
      </w:r>
      <w:r w:rsidRPr="00697885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697885" w:rsidR="00F76251" w:rsidP="00561534" w:rsidRDefault="00F76251" w14:paraId="5D2909B5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697885" w:rsidR="00561534" w:rsidP="00561534" w:rsidRDefault="00561534" w14:paraId="0A665CA5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697885" w:rsidR="001A12B4" w:rsidP="001A12B4" w:rsidRDefault="001A12B4" w14:paraId="13FCCB09" w14:textId="07E272A5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697885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Varaždinu</w:t>
          </w:r>
        </w:sdtContent>
      </w:sdt>
      <w:r w:rsidRPr="00697885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18.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7"/>
        <w:gridCol w:w="3134"/>
      </w:tblGrid>
      <w:tr w:rsidRPr="00697885" w:rsidR="00B40829" w:rsidTr="00876430" w14:paraId="1F7A5535" w14:textId="77777777">
        <w:tc>
          <w:tcPr>
            <w:tcW w:w="3284" w:type="dxa"/>
          </w:tcPr>
          <w:p w:rsidRPr="00697885" w:rsidR="00B40829" w:rsidP="00B40829" w:rsidRDefault="00B40829" w14:paraId="6405C85F" w14:textId="590E2F2D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697885" w:rsidR="00B40829" w:rsidP="00B40829" w:rsidRDefault="00B40829" w14:paraId="4CE4D5E1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697885" w:rsidR="00B40829" w:rsidP="00B40829" w:rsidRDefault="00B40829" w14:paraId="01EDEBC3" w14:textId="2AB4DD23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r w:rsidRPr="00697885">
              <w:rPr>
                <w:rFonts w:ascii="Arial" w:hAnsi="Arial" w:eastAsia="Calibri" w:cs="Arial"/>
                <w:sz w:val="24"/>
              </w:rPr>
              <w:t>Su</w:t>
            </w:r>
            <w:r w:rsidRPr="00697885" w:rsidR="00697885">
              <w:rPr>
                <w:rFonts w:ascii="Arial" w:hAnsi="Arial" w:eastAsia="Calibri" w:cs="Arial"/>
                <w:sz w:val="24"/>
              </w:rPr>
              <w:t>tkinja</w:t>
            </w:r>
          </w:p>
        </w:tc>
      </w:tr>
      <w:tr w:rsidRPr="00697885" w:rsidR="00B40829" w:rsidTr="00876430" w14:paraId="5B796C0B" w14:textId="77777777">
        <w:tc>
          <w:tcPr>
            <w:tcW w:w="3284" w:type="dxa"/>
          </w:tcPr>
          <w:p w:rsidRPr="00697885" w:rsidR="00B40829" w:rsidP="00B40829" w:rsidRDefault="00B40829" w14:paraId="3323A308" w14:textId="72C319E4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697885" w:rsidR="00B40829" w:rsidP="00B40829" w:rsidRDefault="00B40829" w14:paraId="79322D0A" w14:textId="77777777">
            <w:pPr>
              <w:spacing w:after="0"/>
              <w:rPr>
                <w:rFonts w:ascii="Arial" w:hAnsi="Arial" w:eastAsia="Calibri" w:cs="Arial"/>
                <w:sz w:val="24"/>
              </w:rPr>
            </w:pPr>
          </w:p>
        </w:tc>
        <w:tc>
          <w:tcPr>
            <w:tcW w:w="3285" w:type="dxa"/>
          </w:tcPr>
          <w:p w:rsidRPr="00697885" w:rsidR="00B40829" w:rsidP="00B40829" w:rsidRDefault="00697885" w14:paraId="14F6CF3F" w14:textId="04FAE824">
            <w:pPr>
              <w:spacing w:after="0"/>
              <w:jc w:val="center"/>
              <w:rPr>
                <w:rFonts w:ascii="Arial" w:hAnsi="Arial" w:eastAsia="Calibri" w:cs="Arial"/>
                <w:sz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97885">
                  <w:rPr>
                    <w:rStyle w:val="eSPISCCParagraphDefaultFont"/>
                    <w:rFonts w:eastAsiaTheme="minorHAnsi"/>
                  </w:rPr>
                  <w:t xml:space="preserve">Vesna Poljan  </w:t>
                </w:r>
              </w:sdtContent>
            </w:sdt>
          </w:p>
        </w:tc>
      </w:tr>
    </w:tbl>
    <w:p w:rsidRPr="00697885" w:rsidR="00B40829" w:rsidP="00B40829" w:rsidRDefault="00B40829" w14:paraId="5C32B8C3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697885" w:rsidP="00B40829" w:rsidRDefault="00697885" w14:paraId="6086E27F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697885" w:rsidR="00B40829" w:rsidP="00B40829" w:rsidRDefault="00B40829" w14:paraId="20E6F7B8" w14:textId="28A86DBE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697885">
        <w:rPr>
          <w:rFonts w:ascii="Arial" w:hAnsi="Arial" w:eastAsia="Calibri" w:cs="Arial"/>
        </w:rPr>
        <w:t>Uputa o pravnom lijeku:</w:t>
      </w:r>
    </w:p>
    <w:p w:rsidRPr="00697885" w:rsidR="00B5242F" w:rsidP="00B5242F" w:rsidRDefault="00B5242F" w14:paraId="57BA1061" w14:textId="4DB12161">
      <w:pPr>
        <w:ind w:firstLine="709"/>
        <w:rPr>
          <w:rFonts w:ascii="Arial" w:hAnsi="Arial" w:eastAsia="Times New Roman" w:cs="Arial"/>
        </w:rPr>
      </w:pPr>
      <w:r w:rsidRPr="00697885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697885" w:rsidR="00D92480">
        <w:rPr>
          <w:rFonts w:ascii="Arial" w:hAnsi="Arial" w:eastAsia="Times New Roman" w:cs="Arial"/>
        </w:rPr>
        <w:t xml:space="preserve"> </w:t>
      </w:r>
      <w:r w:rsidRPr="00697885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97885" w:rsidR="00245C56">
        <w:rPr>
          <w:rFonts w:ascii="Arial" w:hAnsi="Arial" w:eastAsia="Times New Roman" w:cs="Arial"/>
        </w:rPr>
        <w:t xml:space="preserve"> </w:t>
      </w:r>
      <w:r w:rsidRPr="00697885">
        <w:rPr>
          <w:rFonts w:ascii="Arial" w:hAnsi="Arial" w:eastAsia="Times New Roman" w:cs="Arial"/>
        </w:rPr>
        <w:t>,</w:t>
      </w:r>
      <w:r w:rsidRPr="00697885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97885" w:rsidR="00697885">
            <w:rPr>
              <w:rStyle w:val="eSPISCCParagraphDefaultFont"/>
              <w:rFonts w:eastAsiaTheme="minorHAnsi"/>
            </w:rPr>
            <w:t xml:space="preserve">Kapucinski trg 5 </w:t>
          </w:r>
        </w:sdtContent>
      </w:sdt>
      <w:r w:rsidRPr="00697885">
        <w:rPr>
          <w:rFonts w:ascii="Arial" w:hAnsi="Arial" w:eastAsia="Times New Roman" w:cs="Arial"/>
        </w:rPr>
        <w:t xml:space="preserve"> u dva primjerka, a o žalbi odlučuje Visoki prekršajni sud Republike Hrvatske.</w:t>
      </w:r>
    </w:p>
    <w:p w:rsidRPr="00697885" w:rsidR="00B40829" w:rsidP="00B40829" w:rsidRDefault="00B40829" w14:paraId="18133E78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697885" w:rsidR="00B40829" w:rsidP="00B40829" w:rsidRDefault="00B40829" w14:paraId="35504448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697885" w:rsidR="00B40829" w:rsidP="00B40829" w:rsidRDefault="00B40829" w14:paraId="63584AF5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697885">
        <w:rPr>
          <w:rFonts w:ascii="Arial" w:hAnsi="Arial" w:eastAsia="Calibri" w:cs="Arial"/>
          <w:bCs/>
        </w:rPr>
        <w:t>Dostaviti:</w:t>
      </w:r>
    </w:p>
    <w:p w:rsidRPr="00697885" w:rsidR="00B37A7D" w:rsidP="002209AF" w:rsidRDefault="002209AF" w14:paraId="4D4079D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697885">
        <w:rPr>
          <w:rFonts w:ascii="Arial" w:hAnsi="Arial" w:eastAsia="Calibri" w:cs="Arial"/>
        </w:rPr>
        <w:t>Osuđenoj pravnoj osobi putem oglasne ploče ovog suda</w:t>
      </w:r>
      <w:r w:rsidRPr="00697885" w:rsidR="00B37A7D">
        <w:rPr>
          <w:rFonts w:ascii="Arial" w:hAnsi="Arial" w:eastAsia="Calibri" w:cs="Arial"/>
        </w:rPr>
        <w:t xml:space="preserve"> </w:t>
      </w:r>
    </w:p>
    <w:p w:rsidRPr="00697885" w:rsidR="00B37A7D" w:rsidP="00B37A7D" w:rsidRDefault="00B37A7D" w14:paraId="3D8DEE1D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697885">
        <w:rPr>
          <w:rFonts w:ascii="Arial" w:hAnsi="Arial" w:eastAsia="Calibri" w:cs="Arial"/>
        </w:rPr>
        <w:t>spis</w:t>
      </w:r>
    </w:p>
    <w:p w:rsidRPr="00697885" w:rsidR="00B37A7D" w:rsidP="00B37A7D" w:rsidRDefault="00B37A7D" w14:paraId="08F4A84E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697885" w:rsidR="001A12B4" w:rsidP="001A12B4" w:rsidRDefault="001A12B4" w14:paraId="2CE95CAD" w14:textId="77777777">
      <w:pPr>
        <w:rPr>
          <w:rFonts w:ascii="Arial" w:hAnsi="Arial" w:cs="Arial"/>
        </w:rPr>
      </w:pPr>
    </w:p>
    <w:sectPr w:rsidRPr="00697885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1EB2B7E9" w14:textId="77777777">
      <w:r>
        <w:separator/>
      </w:r>
    </w:p>
  </w:endnote>
  <w:endnote w:type="continuationSeparator" w:id="0">
    <w:p w:rsidR="00F06163" w:rsidP="00537B78" w:rsidRDefault="00F06163" w14:paraId="246C075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8D1F13A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192017FD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5AE7F05B" w14:textId="77777777">
      <w:r>
        <w:separator/>
      </w:r>
    </w:p>
  </w:footnote>
  <w:footnote w:type="continuationSeparator" w:id="0">
    <w:p w:rsidR="00F06163" w:rsidP="00537B78" w:rsidRDefault="00F06163" w14:paraId="11D1BF1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6159A9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97885" w:rsidR="00697885">
          <w:rPr>
            <w:rStyle w:val="eSPISCCParagraphDefaultFont"/>
          </w:rPr>
          <w:t>Pp Ikp-638/2026-3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885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D6D2A08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4DB81062CF452C872AB089924808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190132-1C4E-45CD-82D1-0695C33E6ABC}"/>
      </w:docPartPr>
      <w:docPartBody>
        <w:p w:rsidR="00445DEE" w:rsidP="00937323" w:rsidRDefault="00937323">
          <w:pPr>
            <w:pStyle w:val="394DB81062CF452C872AB089924808C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657058BFC6483990FE3F582A3060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5A2075-B649-4CC0-A86C-CEBF7CD748D8}"/>
      </w:docPartPr>
      <w:docPartBody>
        <w:p w:rsidR="00F270E3" w:rsidRDefault="00531A6E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18. svibnja 2026.</izvorni_sadrzaj>
    <derivirana_varijabla naziv="DomainObject.DatumDonosenjaOdluke_1">18.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Ikp-638/2026-3</izvorni_sadrzaj>
    <derivirana_varijabla naziv="DomainObject.Oznaka_1">Pp Ikp-638/2026-3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Poljan</izvorni_sadrzaj>
    <derivirana_varijabla naziv="DomainObject.DonositeljOdluke.Prezime_1">Poljan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2026.</izvorni_sadrzaj>
    <derivirana_varijabla naziv="DomainObject.Predmet.DatumOsnivanja_1">14.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Ikp-638/2026</izvorni_sadrzaj>
    <derivirana_varijabla naziv="DomainObject.Predmet.OznakaBroj_1">Pp Ikp-638/2026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LORD jednostavno društvo s ograničenom odgovornošću za ugostiteljstvo i usluge</izvorni_sadrzaj>
    <derivirana_varijabla naziv="DomainObject.Predmet.ProtustrankaFormated_1">  UGOSTITELJSTVO LORD jednostavno društvo s ograničenom odgovornošću za ugostiteljstvo i usluge</derivirana_varijabla>
  </DomainObject.Predmet.ProtustrankaFormated>
  <DomainObject.Predmet.ProtustrankaFormatedOIB>
    <izvorni_sadrzaj>  UGOSTITELJSTVO LORD jednostavno društvo s ograničenom odgovornošću za ugostiteljstvo i usluge, OIB 73725296821</izvorni_sadrzaj>
    <derivirana_varijabla naziv="DomainObject.Predmet.ProtustrankaFormatedOIB_1">UGOSTITELJSTVO LORD jednostavno društvo s ograničenom odgovornošću za ugostiteljstvo i usluge, OIB 73725296821</derivirana_varijabla>
  </DomainObject.Predmet.ProtustrankaFormatedOIB>
  <DomainObject.Predmet.ProtustrankaFormatedWithAdress>
    <izvorni_sadrzaj> UGOSTITELJSTVO LORD jednostavno društvo s ograničenom odgovornošću za ugostiteljstvo i usluge, Vinogradska ulica 34, 42230 Sesvete Ludbreške</izvorni_sadrzaj>
    <derivirana_varijabla naziv="DomainObject.Predmet.ProtustrankaFormatedWithAdress_1"> UGOSTITELJSTVO LORD jednostavno društvo s ograničenom odgovornošću za ugostiteljstvo i usluge, Vinogradska ulica 34, 42230 Sesvete Ludbreške</derivirana_varijabla>
  </DomainObject.Predmet.ProtustrankaFormatedWithAdress>
  <DomainObject.Predmet.ProtustrankaFormatedWithAdressOIB>
    <izvorni_sadrzaj> UGOSTITELJSTVO LORD jednostavno društvo s ograničenom odgovornošću za ugostiteljstvo i usluge, OIB 73725296821, Vinogradska ulica 34, 42230 Sesvete Ludbreške</izvorni_sadrzaj>
    <derivirana_varijabla naziv="DomainObject.Predmet.ProtustrankaFormatedWithAdressOIB_1"> UGOSTITELJSTVO LORD jednostavno društvo s ograničenom odgovornošću za ugostiteljstvo i usluge, OIB 73725296821, Vinogradska ulica 34, 42230 Sesvete Ludbreške</derivirana_varijabla>
  </DomainObject.Predmet.ProtustrankaFormatedWithAdressOIB>
  <DomainObject.Predmet.ProtustrankaWithAdress>
    <izvorni_sadrzaj>UGOSTITELJSTVO LORD jednostavno društvo s ograničenom odgovornošću za ugostiteljstvo i usluge Vinogradska ulica 34, 42230 Sesvete Ludbreške</izvorni_sadrzaj>
    <derivirana_varijabla naziv="DomainObject.Predmet.ProtustrankaWithAdress_1">UGOSTITELJSTVO LORD jednostavno društvo s ograničenom odgovornošću za ugostiteljstvo i usluge Vinogradska ulica 34, 42230 Sesvete Ludbreške</derivirana_varijabla>
  </DomainObject.Predmet.ProtustrankaWithAdress>
  <DomainObject.Predmet.ProtustrankaWithAdressOIB>
    <izvorni_sadrzaj>UGOSTITELJSTVO LORD jednostavno društvo s ograničenom odgovornošću za ugostiteljstvo i usluge, OIB 73725296821, Vinogradska ulica 34, 42230 Sesvete Ludbreške</izvorni_sadrzaj>
    <derivirana_varijabla naziv="DomainObject.Predmet.ProtustrankaWithAdressOIB_1">UGOSTITELJSTVO LORD jednostavno društvo s ograničenom odgovornošću za ugostiteljstvo i usluge, OIB 73725296821, Vinogradska ulica 34, 42230 Sesvete Ludbreške</derivirana_varijabla>
  </DomainObject.Predmet.ProtustrankaWithAdressOIB>
  <DomainObject.Predmet.ProtustrankaNazivFormated>
    <izvorni_sadrzaj>UGOSTITELJSTVO LORD jednostavno društvo s ograničenom odgovornošću za ugostiteljstvo i usluge</izvorni_sadrzaj>
    <derivirana_varijabla naziv="DomainObject.Predmet.ProtustrankaNazivFormated_1">UGOSTITELJSTVO LORD jednostavno društvo s ograničenom odgovornošću za ugostiteljstvo i usluge,</derivirana_varijabla>
    <derivirana_varijabla naziv="Padez">UGOSTITELJSTVO LORD jednostavno društvo s ograničenom odgovornošću za ugostiteljstvo i usluge</derivirana_varijabla>
  </DomainObject.Predmet.ProtustrankaNazivFormated>
  <DomainObject.Predmet.ProtustrankaNazivFormatedOIB>
    <izvorni_sadrzaj>UGOSTITELJSTVO LORD jednostavno društvo s ograničenom odgovornošću za ugostiteljstvo i usluge, OIB 73725296821</izvorni_sadrzaj>
    <derivirana_varijabla naziv="DomainObject.Predmet.ProtustrankaNazivFormatedOIB_1">UGOSTITELJSTVO LORD jednostavno društvo s ograničenom odgovornošću za ugostiteljstvo i usluge, OIB 73725296821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Poljan 32.</izvorni_sadrzaj>
    <derivirana_varijabla naziv="DomainObject.Predmet.Referada.Naziv_1">Vesna Poljan 32.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sudnica 22/P</izvorni_sadrzaj>
    <derivirana_varijabla naziv="DomainObject.Predmet.Referada.Prostorija.Naziv_1">sudnica 22/P</derivirana_varijabla>
  </DomainObject.Predmet.Referada.Prostorija.Naziv>
  <DomainObject.Predmet.Referada.Prostorija.Oznaka>
    <izvorni_sadrzaj>22 prizemlje</izvorni_sadrzaj>
    <derivirana_varijabla naziv="DomainObject.Predmet.Referada.Prostorija.Oznaka_1">22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  <derivirana_varijabla naziv="DomainObject.Predmet.Referada.Sud.Naziv">Općinski sud u Varaždinu</derivirana_varijabla>
  </DomainObject.Predmet.Referada.Sud.Naziv>
  <DomainObject.Predmet.Referada.Sudac>
    <izvorni_sadrzaj>Vesna Poljan</izvorni_sadrzaj>
    <derivirana_varijabla naziv="DomainObject.Predmet.Referada.Sudac_1">Vesna Poljan  </derivirana_varijabla>
    <derivirana_varijabla naziv="Dativ">Vesni Poljan,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 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Nikolina Osredečki</izvorni_sadrzaj>
    <derivirana_varijabla naziv="DomainObject.Predmet.Zapisnicar_1">Nikolina Osredečki</derivirana_varijabla>
    <derivirana_varijabla naziv="Padez">Nikolina Osredečki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UGOSTITELJSTVO LORD jednostavno društvo s ograničenom odgovornošću za ugostiteljstvo i usluge</item>
    </izvorni_sadrzaj>
    <derivirana_varijabla naziv="DomainObject.Predmet.ProtuStrankaListFormated_1">
      <item>UGOSTITELJSTVO LORD jednostavno društvo s ograničenom odgovornošću za ugostiteljstvo i usluge</item>
    </derivirana_varijabla>
  </DomainObject.Predmet.ProtuStrankaListFormated>
  <DomainObject.Predmet.ProtuStrankaListFormatedOIB>
    <izvorni_sadrzaj>
      <item>UGOSTITELJSTVO LORD jednostavno društvo s ograničenom odgovornošću za ugostiteljstvo i usluge, OIB 73725296821</item>
    </izvorni_sadrzaj>
    <derivirana_varijabla naziv="DomainObject.Predmet.ProtuStrankaListFormatedOIB_1">
      <item>UGOSTITELJSTVO LORD jednostavno društvo s ograničenom odgovornošću za ugostiteljstvo i usluge, OIB 73725296821</item>
    </derivirana_varijabla>
  </DomainObject.Predmet.ProtuStrankaListFormatedOIB>
  <DomainObject.Predmet.ProtuStrankaListFormatedWithAdress>
    <izvorni_sadrzaj>
      <item>UGOSTITELJSTVO LORD jednostavno društvo s ograničenom odgovornošću za ugostiteljstvo i usluge, Vinogradska ulica 34, 42230 Sesvete Ludbreške</item>
    </izvorni_sadrzaj>
    <derivirana_varijabla naziv="DomainObject.Predmet.ProtuStrankaListFormatedWithAdress_1">
      <item>UGOSTITELJSTVO LORD jednostavno društvo s ograničenom odgovornošću za ugostiteljstvo i usluge, Vinogradska ulica 34, 42230 Sesvete Ludbreške</item>
    </derivirana_varijabla>
  </DomainObject.Predmet.ProtuStrankaListFormatedWithAdress>
  <DomainObject.Predmet.ProtuStrankaListFormatedWithAdressOIB>
    <izvorni_sadrzaj>
      <item>UGOSTITELJSTVO LORD jednostavno društvo s ograničenom odgovornošću za ugostiteljstvo i usluge, OIB 73725296821, Vinogradska ulica 34, 42230 Sesvete Ludbreške</item>
    </izvorni_sadrzaj>
    <derivirana_varijabla naziv="DomainObject.Predmet.ProtuStrankaListFormatedWithAdressOIB_1">
      <item>UGOSTITELJSTVO LORD jednostavno društvo s ograničenom odgovornošću za ugostiteljstvo i usluge, OIB 73725296821, Vinogradska ulica 34, 42230 Sesvete Ludbreške</item>
    </derivirana_varijabla>
  </DomainObject.Predmet.ProtuStrankaListFormatedWithAdressOIB>
  <DomainObject.Predmet.ProtuStrankaListNazivFormated>
    <izvorni_sadrzaj>
      <item>UGOSTITELJSTVO LORD jednostavno društvo s ograničenom odgovornošću za ugostiteljstvo i usluge</item>
    </izvorni_sadrzaj>
    <derivirana_varijabla naziv="DomainObject.Predmet.ProtuStrankaListNazivFormated_1">
      <item>UGOSTITELJSTVO LORD jednostavno društvo s ograničenom odgovornošću za ugostiteljstvo i usluge</item>
    </derivirana_varijabla>
  </DomainObject.Predmet.ProtuStrankaListNazivFormated>
  <DomainObject.Predmet.ProtuStrankaListNazivFormatedOIB>
    <izvorni_sadrzaj>
      <item>UGOSTITELJSTVO LORD jednostavno društvo s ograničenom odgovornošću za ugostiteljstvo i usluge, OIB 73725296821</item>
    </izvorni_sadrzaj>
    <derivirana_varijabla naziv="DomainObject.Predmet.ProtuStrankaListNazivFormatedOIB_1">
      <item>UGOSTITELJSTVO LORD jednostavno društvo s ograničenom odgovornošću za ugostiteljstvo i usluge, OIB 73725296821</item>
    </derivirana_varijabla>
  </DomainObject.Predmet.ProtuStrankaListNazivFormatedOIB>
  <DomainObject.Predmet.OstaliListFormated>
    <izvorni_sadrzaj>
      <item>Ministarstvo pravosuđa, uprave i digitalne transformacije</item>
    </izvorni_sadrzaj>
    <derivirana_varijabla naziv="DomainObject.Predmet.OstaliListFormated_1">
      <item>Ministarstvo pravosuđa, uprave i digitalne transformacije</item>
    </derivirana_varijabla>
    <derivirana_varijabla naziv="DrugaOsoba">
      <item>Ministarstvo pravosuđa, uprave i digitalne transformacije</item>
    </derivirana_varijabla>
  </DomainObject.Predmet.OstaliListFormated>
  <DomainObject.Predmet.OstaliListFormatedOIB>
    <izvorni_sadrzaj>
      <item>Ministarstvo pravosuđa, uprave i digitalne transformacije, OIB 72910430276</item>
    </izvorni_sadrzaj>
    <derivirana_varijabla naziv="DomainObject.Predmet.OstaliListFormatedOIB_1">
      <item>Ministarstvo pravosuđa, uprave i digitalne transformacije, OIB 72910430276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</izvorni_sadrzaj>
    <derivirana_varijabla naziv="DomainObject.Predmet.OstaliListFormatedWithAdress_1"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</izvorni_sadrzaj>
    <derivirana_varijabla naziv="DomainObject.Predmet.OstaliListFormatedWithAdressOIB_1"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Ministarstvo pravosuđa, uprave i digitalne transformacije</item>
    </izvorni_sadrzaj>
    <derivirana_varijabla naziv="DomainObject.Predmet.OstaliListNazivFormated_1">
      <item>Ministarstvo pravosuđa, uprave i digitalne transformacije</item>
    </derivirana_varijabla>
  </DomainObject.Predmet.OstaliListNazivFormated>
  <DomainObject.Predmet.OstaliListNazivFormatedOIB>
    <izvorni_sadrzaj>
      <item>Ministarstvo pravosuđa, uprave i digitalne transformacije, OIB 72910430276</item>
    </izvorni_sadrzaj>
    <derivirana_varijabla naziv="DomainObject.Predmet.OstaliListNazivFormatedOIB_1"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14, 109, 93, 4, 120</izvorni_sadrzaj>
    <derivirana_varijabla naziv="DomainObject.Predmet.ClanakZakona_1">14, 109, 93, 4, 120</derivirana_varijabla>
  </DomainObject.Predmet.ClanakZakona>
  <DomainObject.Predmet.ClanakZakonaFull>
    <izvorni_sadrzaj>članka 14. stavka 3., članka 109. stavka 1. točke 2., članka 93. stavka 2. točke 1,2., članka 4., članka 120.</izvorni_sadrzaj>
    <derivirana_varijabla naziv="DomainObject.Predmet.ClanakZakonaFull_1">članka 14. stavka 3., članka 109. stavka 1. točke 2., članka 93. stavka 2. točke 1,2., članka 4., članka 120.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18. svibnja 2026.</izvorni_sadrzaj>
    <derivirana_varijabla naziv="DomainObject.Datum_1">18. svibnja 2026.</derivirana_varijabla>
    <derivirana_varijabla naziv="datum">18. svibnja 2026.</derivirana_varijabla>
    <derivirana_varijabla naziv="datum2">,</derivirana_varijabla>
    <derivirana_varijabla naziv="datum1">18. svibnja 2026.</derivirana_varijabla>
  </DomainObject.Datum>
  <DomainObject.PoslovniBrojDokumenta>
    <izvorni_sadrzaj>Pp Ikp-638/2026-3</izvorni_sadrzaj>
    <derivirana_varijabla naziv="DomainObject.PoslovniBrojDokumenta_1">Pp Ikp-638/2026-3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UGOSTITELJSTVO LORD jednostavno društvo s ograničenom odgovornošću za ugostiteljstvo i usluge</izvorni_sadrzaj>
    <derivirana_varijabla naziv="DomainObject.Predmet.ProtustrankaIDrugi_1">UGOSTITELJSTVO LORD jednostavno društvo s ograničenom odgovornošću za ugostiteljstvo i usluge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UGOSTITELJSTVO LORD jednostavno društvo s ograničenom odgovornošću za ugostiteljstvo i usluge, OIB 73725296821, Vinogradska ulica 34, 42230 Sesvete Ludbreške</izvorni_sadrzaj>
    <derivirana_varijabla naziv="DomainObject.Predmet.ProtustrankaIDrugiAdressOIB_1">UGOSTITELJSTVO LORD jednostavno društvo s ograničenom odgovornošću za ugostiteljstvo i usluge, OIB 73725296821, Vinogradska ulica 34,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LORD jednostavno društvo s ograničenom odgovornošću za ugostiteljstvo i usluge</item>
      <item>Općinski sud u Varaždinu</item>
      <item>Ministarstvo pravosuđa, uprave i digitalne transformacije</item>
    </izvorni_sadrzaj>
    <derivirana_varijabla naziv="DomainObject.Predmet.SudioniciListNaziv_1">
      <item>UGOSTITELJSTVO LORD jednostavno društvo s ograničenom odgovornošću za ugostiteljstvo i usluge</item>
      <item>Općinski sud u Varaždinu</item>
      <item>Ministarstvo pravosuđa, uprave i digitalne transformacije</item>
    </derivirana_varijabla>
    <derivirana_varijabla naziv="OstaliSudionici">
      <item>UGOSTITELJSTVO LORD jednostavno društvo s ograničenom odgovornošću za ugostiteljstvo i usluge</item>
      <item>Općinski sud u Varaždinu</item>
      <item>Ministarstvo pravosuđa, uprave i digitalne transformacije</item>
    </derivirana_varijabla>
  </DomainObject.Predmet.SudioniciListNaziv>
  <DomainObject.Predmet.SudioniciListAdressOIB>
    <izvorni_sadrzaj>
      <item>UGOSTITELJSTVO LORD jednostavno društvo s ograničenom odgovornošću za ugostiteljstvo i usluge, OIB 73725296821, Vinogradska ulica 34,42230 Sesvete Ludbreške</item>
      <item>Općinski sud u Varaždinu, OIB 14828046348, Braće Radića 2,42000 Varaždin</item>
      <item>Ministarstvo pravosuđa, uprave i digitalne transformacije, OIB 72910430276, Ulica grada Vukovara 49,10000 Zagreb</item>
    </izvorni_sadrzaj>
    <derivirana_varijabla naziv="DomainObject.Predmet.SudioniciListAdressOIB_1">
      <item>UGOSTITELJSTVO LORD jednostavno društvo s ograničenom odgovornošću za ugostiteljstvo i usluge, OIB 73725296821, Vinogradska ulica 34,42230 Sesvete Ludbreške</item>
      <item>Općinski sud u Varaždinu, OIB 14828046348, Braće Radića 2,42000 Varaždin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7.480,00 EUR, trošak u iznosu od 26,00 EUR, u ukupnom iznosu od 7.506,00 EUR</izvorni_sadrzaj>
    <derivirana_varijabla naziv="DomainObject.Predmet.Pristojbe_1">troškove za novčana kazna u iznosu od 7.480,00 EUR, trošak u iznosu od 26,00 EUR, u ukupnom iznosu od 7.506,00 EUR</derivirana_varijabla>
  </DomainObject.Predmet.Pristojbe>
  <DomainObject.Predmet.PristojbeSudionikNazivOIB>
    <izvorni_sadrzaj>UGOSTITELJSTVO LORD jednostavno društvo s ograničenom odgovornošću za ugostiteljstvo i usluge, OIB 73725296821</izvorni_sadrzaj>
    <derivirana_varijabla naziv="DomainObject.Predmet.PristojbeSudionikNazivOIB_1">UGOSTITELJSTVO LORD jednostavno društvo s ograničenom odgovornošću za ugostiteljstvo i usluge, OIB 73725296821</derivirana_varijabla>
  </DomainObject.Predmet.PristojbeSudionikNazivOIB>
  <DomainObject.Predmet.PristojbePNB>
    <izvorni_sadrzaj>HR63 6068-4366-1078506540</izvorni_sadrzaj>
    <derivirana_varijabla naziv="DomainObject.Predmet.PristojbePNB_1">HR63 6068-4366-1078506540</derivirana_varijabla>
  </DomainObject.Predmet.PristojbePNB>
  <DomainObject.Predmet.PristojbeIznos>
    <izvorni_sadrzaj>7.506,00 EUR</izvorni_sadrzaj>
    <derivirana_varijabla naziv="DomainObject.Predmet.PristojbeIznos_1">7.506,00 EUR</derivirana_varijabla>
  </DomainObject.Predmet.PristojbeIznos>
  <DomainObject.Predmet.PristojbeOpisPlacanja>
    <izvorni_sadrzaj>Troškovi iz predmeta Pp Ikp-638/2026, OS VŽ</izvorni_sadrzaj>
    <derivirana_varijabla naziv="DomainObject.Predmet.PristojbeOpisPlacanja_1">Troškovi iz predmeta Pp Ikp-638/2026,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73725296821</item>
      <item>, OIB 14828046348</item>
      <item>, OIB 72910430276</item>
    </izvorni_sadrzaj>
    <derivirana_varijabla naziv="DomainObject.Predmet.SudioniciListNazivOIB_1">
      <item>, OIB 73725296821</item>
      <item>, OIB 14828046348</item>
      <item>, OIB 72910430276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1. svibnja 2026.</izvorni_sadrzaj>
    <derivirana_varijabla naziv="DomainObject.Predmet.PristojbeDatumRokPlacanja_1">1. svibnja 2026.</derivirana_varijabla>
  </DomainObject.Predmet.PristojbeDatumRokPlacanja>
  <DomainObject.Predmet.PristojbeNazivVrste>
    <izvorni_sadrzaj>Troškovi iz predmeta Pp Ikp-638/2026, OS VŽ</izvorni_sadrzaj>
    <derivirana_varijabla naziv="DomainObject.Predmet.PristojbeNazivVrste_1">Troškovi iz predmeta Pp Ikp-638/2026,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>Sesvete Ludbreške, Vinogradska ulica 34, </derivirana_varijabla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7.480,00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26,00  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EUR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EUR</derivirana_varijabla>
  </UserObject.Tekst81>
  <UserObject.Tekst82>
    <izvorni_sadrzaj/>
    <derivirana_varijabla naziv="UserObject.Tekst82_1">Varaždinu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radu</item>
      <item>Zakon o mirovinskom osiguranju</item>
      <item>Zakon o minimalnoj plaći</item>
    </izvorni_sadrzaj>
    <derivirana_varijabla naziv="DomainObject.ZakonPravilnikList_1">
      <item>Zakon o radu</item>
      <item>Zakon o mirovinskom osiguranju</item>
      <item>Zakon o minimalnoj plaći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UGOSTITELJSTVO LORD jednostavno društvo s ograničenom odgovornošću za ugostiteljstvo i usluge, Vinogradska ulica 34, 42230 Sesvete Ludbreške</izvorni_sadrzaj>
    <derivirana_varijabla naziv="DomainObject.Predmet.OsudenikImePrezimeAdresa_1">UGOSTITELJSTVO LORD jednostavno društvo s ograničenom odgovornošću za ugostiteljstvo i usluge, Vinogradska ulica 34, 42230 Sesvete Ludbreške</derivirana_varijabla>
  </DomainObject.Predmet.OsudenikImePrezimeAdresa>
  <DomainObject.Predmet.OsudenikImePrezimeOIBDatRodenja>
    <izvorni_sadrzaj>UGOSTITELJSTVO LORD jednostavno društvo s ograničenom odgovornošću za ugostiteljstvo i usluge, OIB 73725296821</izvorni_sadrzaj>
    <derivirana_varijabla naziv="DomainObject.Predmet.OsudenikImePrezimeOIBDatRodenja_1">UGOSTITELJSTVO LORD jednostavno društvo s ograničenom odgovornošću za ugostiteljstvo i usluge, OIB 73725296821</derivirana_varijabla>
  </DomainObject.Predmet.OsudenikImePrezimeOIBDatRodenja>
  <DomainObject.IkpPredmet.OdlukaRjesenjeIshodisni>
    <izvorni_sadrzaj>Pp-2284/2025-4 donesena 17.11.2025.</izvorni_sadrzaj>
    <derivirana_varijabla naziv="DomainObject.IkpPredmet.OdlukaRjesenjeIshodisni_1">Pp-2284/2025-4, donesena 17. studenog 2025.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7.480,00 EUR</izvorni_sadrzaj>
    <derivirana_varijabla naziv="DomainObject.IkpPredmet.NovcanaObaveza.PreostaliIznos_1">7.480,00 EUR</derivirana_varijabla>
  </DomainObject.IkpPredmet.NovcanaObaveza.PreostaliIznos>
  <DomainObject.IkpPredmet.NovcanaObaveza.PNB>
    <izvorni_sadrzaj>HR63 6068-4366-1078506540</izvorni_sadrzaj>
    <derivirana_varijabla naziv="DomainObject.IkpPredmet.NovcanaObaveza.PNB_1">HR63 6068-4366-1078506540</derivirana_varijabla>
  </DomainObject.IkpPredmet.NovcanaObaveza.PNB>
  <DomainObject.IkpPredmet.Trosak.PreostaliIznos>
    <izvorni_sadrzaj>26,00 EUR</izvorni_sadrzaj>
    <derivirana_varijabla naziv="DomainObject.IkpPredmet.Trosak.PreostaliIznos_1">26,00 EUR</derivirana_varijabla>
  </DomainObject.IkpPredmet.Trosak.PreostaliIznos>
  <DomainObject.IkpPredmet.Trosak.PNB>
    <izvorni_sadrzaj>HR63 6068-4366-1078506779</izvorni_sadrzaj>
    <derivirana_varijabla naziv="DomainObject.IkpPredmet.Trosak.PNB_1">HR63 6068-4366-1078506779</derivirana_varijabla>
  </DomainObject.IkpPredmet.Trosak.PNB>
  <DomainObject.IkpPredmet.IshodisnaOdlukaDatumPravomocnosti>
    <izvorni_sadrzaj>30.01.2026.</izvorni_sadrzaj>
    <derivirana_varijabla naziv="DomainObject.IkpPredmet.IshodisnaOdlukaDatumPravomocnosti_1">30.01.2026.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01.05.2026.</izvorni_sadrzaj>
    <derivirana_varijabla naziv="DomainObject.IkpPredmet.IshodisnaOdlukaDatumIzvrsnosti_1">01.05.2026.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393</properties:Words>
  <properties:Characters>2166</properties:Characters>
  <properties:Lines>69</properties:Lines>
  <properties:Paragraphs>23</properties:Paragraphs>
  <properties:TotalTime>194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Đurđica Halužan</cp:lastModifiedBy>
  <cp:lastPrinted>2026-05-18T07:24:00Z</cp:lastPrinted>
  <dcterms:modified xmlns:xsi="http://www.w3.org/2001/XMLSchema-instance" xsi:type="dcterms:W3CDTF">2026-05-18T07:24:00Z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Ikp-638/2026-3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